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BD" w:rsidRDefault="003E7ABD">
      <w:pPr>
        <w:tabs>
          <w:tab w:val="right" w:pos="7655"/>
        </w:tabs>
        <w:ind w:left="6096" w:right="-1136"/>
        <w:rPr>
          <w:rFonts w:ascii="Arial" w:hAnsi="Arial"/>
          <w:sz w:val="24"/>
        </w:rPr>
      </w:pPr>
      <w:r>
        <w:rPr>
          <w:rFonts w:ascii="Arial" w:hAnsi="Arial"/>
          <w:sz w:val="24"/>
          <w:lang w:val="zh-CN"/>
        </w:rPr>
        <w:t xml:space="preserve"> </w:t>
      </w:r>
    </w:p>
    <w:p w:rsidR="003E7ABD" w:rsidRDefault="003E7ABD">
      <w:pPr>
        <w:tabs>
          <w:tab w:val="right" w:pos="7655"/>
        </w:tabs>
        <w:ind w:left="6096" w:right="-1136"/>
        <w:rPr>
          <w:rFonts w:ascii="Arial" w:hAnsi="Arial"/>
          <w:sz w:val="24"/>
        </w:rPr>
      </w:pPr>
      <w:r>
        <w:rPr>
          <w:rFonts w:ascii="Arial" w:hAnsi="Arial"/>
          <w:sz w:val="24"/>
          <w:lang w:val="zh-CN"/>
        </w:rPr>
        <w:t xml:space="preserve"> </w:t>
      </w:r>
    </w:p>
    <w:p w:rsidR="003E7ABD" w:rsidRDefault="003E7ABD">
      <w:pPr>
        <w:tabs>
          <w:tab w:val="right" w:pos="7655"/>
        </w:tabs>
        <w:rPr>
          <w:rFonts w:ascii="Arial" w:hAnsi="Arial" w:cs="Arial"/>
          <w:sz w:val="40"/>
        </w:rPr>
      </w:pPr>
    </w:p>
    <w:p w:rsidR="003E7ABD" w:rsidRDefault="003E7ABD">
      <w:pPr>
        <w:tabs>
          <w:tab w:val="right" w:pos="7655"/>
        </w:tabs>
        <w:rPr>
          <w:rFonts w:ascii="Arial" w:hAnsi="Arial" w:cs="Arial"/>
          <w:sz w:val="68"/>
        </w:rPr>
      </w:pPr>
    </w:p>
    <w:p w:rsidR="003E7ABD" w:rsidRDefault="003E7ABD">
      <w:pPr>
        <w:tabs>
          <w:tab w:val="right" w:pos="7655"/>
        </w:tabs>
        <w:ind w:left="6096" w:right="-1136"/>
        <w:rPr>
          <w:rFonts w:ascii="Arial" w:hAnsi="Arial"/>
          <w:sz w:val="24"/>
        </w:rPr>
      </w:pPr>
      <w:r>
        <w:rPr>
          <w:rFonts w:ascii="Arial" w:hAnsi="Arial"/>
          <w:sz w:val="24"/>
          <w:lang w:val="zh-CN"/>
        </w:rPr>
        <w:t xml:space="preserve"> </w:t>
      </w:r>
    </w:p>
    <w:p w:rsidR="003E7ABD" w:rsidRDefault="003E7ABD">
      <w:pPr>
        <w:tabs>
          <w:tab w:val="right" w:pos="7655"/>
        </w:tabs>
        <w:ind w:left="6096" w:right="-1136"/>
        <w:rPr>
          <w:rFonts w:ascii="Arial" w:hAnsi="Arial"/>
          <w:sz w:val="24"/>
        </w:rPr>
      </w:pPr>
      <w:r>
        <w:rPr>
          <w:rFonts w:ascii="Arial" w:hAnsi="Arial"/>
          <w:sz w:val="24"/>
          <w:lang w:val="zh-CN"/>
        </w:rPr>
        <w:t xml:space="preserve"> </w:t>
      </w:r>
    </w:p>
    <w:p w:rsidR="003E7ABD" w:rsidRDefault="00992006">
      <w:pPr>
        <w:tabs>
          <w:tab w:val="right" w:pos="7655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4.8pt;margin-top:13.65pt;width:158.15pt;height:6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vGtQIAALo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" filled="f" stroked="f">
            <v:textbox>
              <w:txbxContent>
                <w:p w:rsidR="003E7ABD" w:rsidRPr="00E23980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pStyle w:val="Header"/>
                    <w:tabs>
                      <w:tab w:val="clear" w:pos="4536"/>
                      <w:tab w:val="clear" w:pos="9072"/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pStyle w:val="Header"/>
                    <w:tabs>
                      <w:tab w:val="clear" w:pos="4536"/>
                      <w:tab w:val="clear" w:pos="9072"/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pStyle w:val="Header"/>
                    <w:tabs>
                      <w:tab w:val="clear" w:pos="4536"/>
                      <w:tab w:val="clear" w:pos="9072"/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Default="003E7ABD">
                  <w:pPr>
                    <w:pStyle w:val="Header"/>
                    <w:tabs>
                      <w:tab w:val="clear" w:pos="4536"/>
                      <w:tab w:val="clear" w:pos="9072"/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Pr="00E23980" w:rsidRDefault="003E7ABD">
                  <w:pPr>
                    <w:tabs>
                      <w:tab w:val="left" w:pos="794"/>
                    </w:tabs>
                    <w:spacing w:line="240" w:lineRule="exact"/>
                    <w:rPr>
                      <w:rFonts w:ascii="Arial" w:hAnsi="Arial"/>
                    </w:rPr>
                  </w:pPr>
                </w:p>
                <w:p w:rsidR="003E7ABD" w:rsidRPr="00E23980" w:rsidRDefault="00992006">
                  <w:pPr>
                    <w:tabs>
                      <w:tab w:val="right" w:pos="7655"/>
                    </w:tabs>
                    <w:ind w:left="6096" w:right="-1136"/>
                    <w:rPr>
                      <w:rFonts w:ascii="Arial" w:hAnsi="Arial"/>
                      <w:sz w:val="24"/>
                    </w:rPr>
                  </w:pPr>
                  <w:hyperlink r:id="rId8" w:history="1"/>
                </w:p>
                <w:p w:rsidR="003E7ABD" w:rsidRPr="00E23980" w:rsidRDefault="003E7ABD">
                  <w:pPr>
                    <w:tabs>
                      <w:tab w:val="left" w:pos="624"/>
                    </w:tabs>
                    <w:spacing w:line="192" w:lineRule="exact"/>
                    <w:rPr>
                      <w:rFonts w:ascii="Arial" w:hAnsi="Arial"/>
                      <w:sz w:val="16"/>
                    </w:rPr>
                  </w:pPr>
                </w:p>
                <w:p w:rsidR="003E7ABD" w:rsidRPr="00E23980" w:rsidRDefault="003E7ABD">
                  <w:pPr>
                    <w:tabs>
                      <w:tab w:val="left" w:pos="624"/>
                    </w:tabs>
                    <w:spacing w:line="192" w:lineRule="exact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  <w10:wrap type="square"/>
          </v:shape>
        </w:pict>
      </w:r>
    </w:p>
    <w:p w:rsidR="003262D6" w:rsidRPr="00DE7C27" w:rsidRDefault="00A639F3" w:rsidP="003262D6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  <w:lang w:val="zh-CN" w:eastAsia="zh-CN"/>
        </w:rPr>
        <w:t>“座</w:t>
      </w:r>
      <w:r>
        <w:rPr>
          <w:rFonts w:asciiTheme="minorEastAsia" w:hAnsiTheme="minorEastAsia" w:hint="eastAsia"/>
          <w:b/>
          <w:bCs/>
          <w:sz w:val="28"/>
          <w:szCs w:val="28"/>
          <w:lang w:val="zh-CN" w:eastAsia="zh-CN"/>
        </w:rPr>
        <w:t>·</w:t>
      </w:r>
      <w:r>
        <w:rPr>
          <w:rFonts w:ascii="Arial" w:hAnsi="Arial" w:hint="eastAsia"/>
          <w:b/>
          <w:bCs/>
          <w:sz w:val="28"/>
          <w:szCs w:val="28"/>
          <w:lang w:val="zh-CN" w:eastAsia="zh-CN"/>
        </w:rPr>
        <w:t>驾”</w:t>
      </w:r>
      <w:r w:rsidR="00DE7C27" w:rsidRPr="00DE7C27">
        <w:rPr>
          <w:rFonts w:ascii="Arial" w:hAnsi="Arial"/>
          <w:b/>
          <w:bCs/>
          <w:sz w:val="28"/>
          <w:szCs w:val="28"/>
          <w:lang w:val="zh-CN"/>
        </w:rPr>
        <w:t>全球汽车座椅设计大赛</w:t>
      </w:r>
    </w:p>
    <w:p w:rsidR="003262D6" w:rsidRPr="003262D6" w:rsidRDefault="003262D6" w:rsidP="0058000F">
      <w:pPr>
        <w:tabs>
          <w:tab w:val="left" w:pos="284"/>
        </w:tabs>
        <w:spacing w:line="384" w:lineRule="auto"/>
        <w:ind w:left="284" w:hanging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zh-CN"/>
        </w:rPr>
        <w:t>•</w:t>
      </w:r>
      <w:r>
        <w:rPr>
          <w:rFonts w:ascii="Arial" w:hAnsi="Arial"/>
          <w:b/>
          <w:bCs/>
          <w:sz w:val="24"/>
          <w:szCs w:val="24"/>
          <w:lang w:val="zh-CN"/>
        </w:rPr>
        <w:tab/>
      </w:r>
      <w:r w:rsidR="00DE7C27">
        <w:rPr>
          <w:rFonts w:ascii="Arial" w:hAnsi="Arial"/>
          <w:b/>
          <w:bCs/>
          <w:sz w:val="24"/>
          <w:szCs w:val="24"/>
          <w:lang w:val="zh-CN"/>
        </w:rPr>
        <w:t>巴斯</w:t>
      </w:r>
      <w:proofErr w:type="gramStart"/>
      <w:r w:rsidR="00DE7C27">
        <w:rPr>
          <w:rFonts w:ascii="Arial" w:hAnsi="Arial"/>
          <w:b/>
          <w:bCs/>
          <w:sz w:val="24"/>
          <w:szCs w:val="24"/>
          <w:lang w:val="zh-CN"/>
        </w:rPr>
        <w:t>夫</w:t>
      </w:r>
      <w:r w:rsidR="00DE7C27">
        <w:rPr>
          <w:rFonts w:ascii="Arial" w:hAnsi="Arial" w:hint="eastAsia"/>
          <w:b/>
          <w:bCs/>
          <w:sz w:val="24"/>
          <w:szCs w:val="24"/>
          <w:lang w:val="zh-CN" w:eastAsia="zh-CN"/>
        </w:rPr>
        <w:t>首次</w:t>
      </w:r>
      <w:proofErr w:type="gramEnd"/>
      <w:r w:rsidR="00DE7C27">
        <w:rPr>
          <w:rFonts w:ascii="Arial" w:hAnsi="Arial"/>
          <w:b/>
          <w:bCs/>
          <w:sz w:val="24"/>
          <w:szCs w:val="24"/>
          <w:lang w:val="zh-CN"/>
        </w:rPr>
        <w:t>举办</w:t>
      </w:r>
      <w:r>
        <w:rPr>
          <w:rFonts w:ascii="Arial" w:hAnsi="Arial"/>
          <w:b/>
          <w:bCs/>
          <w:sz w:val="24"/>
          <w:szCs w:val="24"/>
          <w:lang w:val="zh-CN"/>
        </w:rPr>
        <w:t>全球汽车座椅设计大赛</w:t>
      </w:r>
    </w:p>
    <w:p w:rsidR="003262D6" w:rsidRPr="003262D6" w:rsidRDefault="003262D6" w:rsidP="0058000F">
      <w:pPr>
        <w:tabs>
          <w:tab w:val="left" w:pos="284"/>
        </w:tabs>
        <w:spacing w:line="384" w:lineRule="auto"/>
        <w:ind w:left="284" w:hanging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zh-CN"/>
        </w:rPr>
        <w:t xml:space="preserve">• </w:t>
      </w:r>
      <w:r>
        <w:rPr>
          <w:rFonts w:ascii="Arial" w:hAnsi="Arial"/>
          <w:b/>
          <w:bCs/>
          <w:sz w:val="24"/>
          <w:szCs w:val="24"/>
          <w:lang w:val="zh-CN"/>
        </w:rPr>
        <w:tab/>
      </w:r>
      <w:r>
        <w:rPr>
          <w:rFonts w:ascii="Arial" w:hAnsi="Arial"/>
          <w:b/>
          <w:bCs/>
          <w:sz w:val="24"/>
          <w:szCs w:val="24"/>
          <w:lang w:val="zh-CN"/>
        </w:rPr>
        <w:t>国际评审团对来自世界</w:t>
      </w:r>
      <w:r w:rsidR="00E878AC">
        <w:rPr>
          <w:rFonts w:ascii="Arial" w:hAnsi="Arial" w:hint="eastAsia"/>
          <w:b/>
          <w:bCs/>
          <w:sz w:val="24"/>
          <w:szCs w:val="24"/>
          <w:lang w:val="zh-CN" w:eastAsia="zh-CN"/>
        </w:rPr>
        <w:t>各地的</w:t>
      </w:r>
      <w:r>
        <w:rPr>
          <w:rFonts w:ascii="Arial" w:hAnsi="Arial"/>
          <w:b/>
          <w:bCs/>
          <w:sz w:val="24"/>
          <w:szCs w:val="24"/>
          <w:lang w:val="zh-CN"/>
        </w:rPr>
        <w:t>作品进行评估</w:t>
      </w:r>
    </w:p>
    <w:p w:rsidR="003262D6" w:rsidRPr="003262D6" w:rsidRDefault="003262D6" w:rsidP="0058000F">
      <w:pPr>
        <w:tabs>
          <w:tab w:val="left" w:pos="284"/>
        </w:tabs>
        <w:spacing w:line="384" w:lineRule="auto"/>
        <w:ind w:left="284" w:hanging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zh-CN"/>
        </w:rPr>
        <w:t xml:space="preserve">• </w:t>
      </w:r>
      <w:r>
        <w:rPr>
          <w:rFonts w:ascii="Arial" w:hAnsi="Arial"/>
          <w:b/>
          <w:bCs/>
          <w:sz w:val="24"/>
          <w:szCs w:val="24"/>
          <w:lang w:val="zh-CN"/>
        </w:rPr>
        <w:tab/>
      </w:r>
      <w:r>
        <w:rPr>
          <w:rFonts w:ascii="Arial" w:hAnsi="Arial"/>
          <w:b/>
          <w:bCs/>
          <w:sz w:val="24"/>
          <w:szCs w:val="24"/>
          <w:lang w:val="zh-CN"/>
        </w:rPr>
        <w:t>汽车座椅：复杂</w:t>
      </w:r>
      <w:r w:rsidR="00D86BB8">
        <w:rPr>
          <w:rFonts w:ascii="Arial" w:hAnsi="Arial" w:hint="eastAsia"/>
          <w:b/>
          <w:bCs/>
          <w:sz w:val="24"/>
          <w:szCs w:val="24"/>
          <w:lang w:val="zh-CN" w:eastAsia="zh-CN"/>
        </w:rPr>
        <w:t>的</w:t>
      </w:r>
      <w:r>
        <w:rPr>
          <w:rFonts w:ascii="Arial" w:hAnsi="Arial"/>
          <w:b/>
          <w:bCs/>
          <w:sz w:val="24"/>
          <w:szCs w:val="24"/>
          <w:lang w:val="zh-CN"/>
        </w:rPr>
        <w:t>计挑战</w:t>
      </w:r>
    </w:p>
    <w:p w:rsidR="003262D6" w:rsidRPr="003262D6" w:rsidRDefault="003262D6" w:rsidP="003262D6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3262D6" w:rsidRPr="003262D6" w:rsidRDefault="00A639F3" w:rsidP="005F6F15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CE58DD">
        <w:rPr>
          <w:rFonts w:ascii="Arial" w:hAnsi="Arial" w:cs="Arial" w:hint="eastAsia"/>
          <w:b/>
          <w:sz w:val="24"/>
          <w:szCs w:val="24"/>
          <w:lang w:eastAsia="zh-CN"/>
        </w:rPr>
        <w:t>中国上海</w:t>
      </w:r>
      <w:r w:rsidR="00CE58DD" w:rsidRPr="00CE58DD">
        <w:rPr>
          <w:rFonts w:ascii="Arial" w:hAnsi="Arial" w:cs="Arial" w:hint="eastAsia"/>
          <w:b/>
          <w:sz w:val="24"/>
          <w:szCs w:val="24"/>
          <w:lang w:eastAsia="zh-CN"/>
        </w:rPr>
        <w:t>—</w:t>
      </w:r>
      <w:r w:rsidR="00CE58DD" w:rsidRPr="00CE58DD">
        <w:rPr>
          <w:rFonts w:ascii="Arial" w:hAnsi="Arial" w:cs="Arial" w:hint="eastAsia"/>
          <w:b/>
          <w:sz w:val="24"/>
          <w:szCs w:val="24"/>
          <w:lang w:eastAsia="zh-CN"/>
        </w:rPr>
        <w:t>2012</w:t>
      </w:r>
      <w:r w:rsidR="00CE58DD" w:rsidRPr="00CE58DD">
        <w:rPr>
          <w:rFonts w:ascii="Arial" w:hAnsi="Arial" w:cs="Arial" w:hint="eastAsia"/>
          <w:b/>
          <w:sz w:val="24"/>
          <w:szCs w:val="24"/>
          <w:lang w:eastAsia="zh-CN"/>
        </w:rPr>
        <w:t>年</w:t>
      </w:r>
      <w:r w:rsidR="00CE58DD" w:rsidRPr="00CE58DD">
        <w:rPr>
          <w:rFonts w:ascii="Arial" w:hAnsi="Arial" w:cs="Arial" w:hint="eastAsia"/>
          <w:b/>
          <w:sz w:val="24"/>
          <w:szCs w:val="24"/>
          <w:lang w:eastAsia="zh-CN"/>
        </w:rPr>
        <w:t>10</w:t>
      </w:r>
      <w:r w:rsidR="00CE58DD" w:rsidRPr="00CE58DD">
        <w:rPr>
          <w:rFonts w:ascii="Arial" w:hAnsi="Arial" w:cs="Arial" w:hint="eastAsia"/>
          <w:b/>
          <w:sz w:val="24"/>
          <w:szCs w:val="24"/>
          <w:lang w:eastAsia="zh-CN"/>
        </w:rPr>
        <w:t>月</w:t>
      </w:r>
      <w:r w:rsidR="00CE58DD" w:rsidRPr="00CE58DD">
        <w:rPr>
          <w:rFonts w:ascii="Arial" w:hAnsi="Arial" w:cs="Arial" w:hint="eastAsia"/>
          <w:b/>
          <w:sz w:val="24"/>
          <w:szCs w:val="24"/>
          <w:lang w:eastAsia="zh-CN"/>
        </w:rPr>
        <w:t>18</w:t>
      </w:r>
      <w:r w:rsidR="00CE58DD" w:rsidRPr="00CE58DD">
        <w:rPr>
          <w:rFonts w:ascii="Arial" w:hAnsi="Arial" w:cs="Arial" w:hint="eastAsia"/>
          <w:b/>
          <w:sz w:val="24"/>
          <w:szCs w:val="24"/>
          <w:lang w:eastAsia="zh-CN"/>
        </w:rPr>
        <w:t>日—</w:t>
      </w:r>
      <w:r w:rsidR="003262D6">
        <w:rPr>
          <w:rFonts w:ascii="Arial" w:hAnsi="Arial" w:cs="Arial"/>
          <w:sz w:val="24"/>
          <w:szCs w:val="24"/>
          <w:lang w:val="zh-CN"/>
        </w:rPr>
        <w:t>在今年九月底的巴黎国际汽车展设计之夜上，巴斯夫宣布将举办首届全球汽车座椅设计大赛</w:t>
      </w:r>
      <w:r w:rsidR="00E878AC">
        <w:rPr>
          <w:rFonts w:ascii="Arial" w:hAnsi="Arial" w:cs="Arial"/>
          <w:sz w:val="24"/>
          <w:szCs w:val="24"/>
          <w:lang w:val="zh-CN"/>
        </w:rPr>
        <w:t>。</w:t>
      </w:r>
      <w:r w:rsidR="003262D6">
        <w:rPr>
          <w:rFonts w:ascii="Arial" w:hAnsi="Arial" w:cs="Arial"/>
          <w:sz w:val="24"/>
          <w:szCs w:val="24"/>
          <w:lang w:val="zh-CN"/>
        </w:rPr>
        <w:t>任何有志于汽车设计及座椅舒适性的人士均可报名参赛，并提交采用巴斯夫材料的汽车座椅设计方案</w:t>
      </w:r>
      <w:r w:rsidR="00E878AC">
        <w:rPr>
          <w:rFonts w:ascii="Arial" w:hAnsi="Arial" w:cs="Arial"/>
          <w:sz w:val="24"/>
          <w:szCs w:val="24"/>
          <w:lang w:val="zh-CN"/>
        </w:rPr>
        <w:t>。</w:t>
      </w:r>
      <w:r w:rsidR="003262D6">
        <w:rPr>
          <w:rFonts w:ascii="Arial" w:hAnsi="Arial"/>
          <w:sz w:val="24"/>
          <w:szCs w:val="24"/>
          <w:lang w:val="zh-CN"/>
        </w:rPr>
        <w:t>在六名评委中包括三位世界知名的工业及汽车设计师</w:t>
      </w:r>
      <w:r w:rsidR="003262D6" w:rsidRPr="00E878AC">
        <w:rPr>
          <w:rFonts w:ascii="Arial" w:hAnsi="Arial"/>
          <w:sz w:val="24"/>
          <w:szCs w:val="24"/>
        </w:rPr>
        <w:t xml:space="preserve"> Konstantin Grcic</w:t>
      </w:r>
      <w:r w:rsidR="003262D6">
        <w:rPr>
          <w:rFonts w:ascii="Arial" w:hAnsi="Arial"/>
          <w:sz w:val="24"/>
          <w:szCs w:val="24"/>
          <w:lang w:val="zh-CN"/>
        </w:rPr>
        <w:t>、</w:t>
      </w:r>
      <w:r w:rsidR="003262D6" w:rsidRPr="00E878AC">
        <w:rPr>
          <w:rFonts w:ascii="Arial" w:hAnsi="Arial"/>
          <w:sz w:val="24"/>
          <w:szCs w:val="24"/>
        </w:rPr>
        <w:t xml:space="preserve">Ken Kiyoyuki Okuyama </w:t>
      </w:r>
      <w:r w:rsidR="003262D6">
        <w:rPr>
          <w:rFonts w:ascii="Arial" w:hAnsi="Arial"/>
          <w:sz w:val="24"/>
          <w:szCs w:val="24"/>
          <w:lang w:val="zh-CN"/>
        </w:rPr>
        <w:t>和</w:t>
      </w:r>
      <w:r w:rsidR="003262D6" w:rsidRPr="00E878AC">
        <w:rPr>
          <w:rFonts w:ascii="Arial" w:hAnsi="Arial"/>
          <w:sz w:val="24"/>
          <w:szCs w:val="24"/>
        </w:rPr>
        <w:t xml:space="preserve"> Dave Lyon</w:t>
      </w:r>
      <w:r w:rsidR="003262D6" w:rsidRPr="00E878AC">
        <w:rPr>
          <w:rFonts w:ascii="Arial" w:hAnsi="Arial"/>
          <w:sz w:val="24"/>
          <w:szCs w:val="24"/>
        </w:rPr>
        <w:t>，</w:t>
      </w:r>
      <w:r w:rsidR="003262D6">
        <w:rPr>
          <w:rFonts w:ascii="Arial" w:hAnsi="Arial"/>
          <w:sz w:val="24"/>
          <w:szCs w:val="24"/>
          <w:lang w:val="zh-CN"/>
        </w:rPr>
        <w:t>以及来自不同地区的巴斯夫工程塑料业务代表。</w:t>
      </w:r>
    </w:p>
    <w:p w:rsidR="003262D6" w:rsidRPr="003262D6" w:rsidRDefault="003262D6" w:rsidP="003262D6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3262D6" w:rsidRPr="003262D6" w:rsidRDefault="003262D6" w:rsidP="00326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zh-CN"/>
        </w:rPr>
        <w:t>本次大赛的名称</w:t>
      </w:r>
      <w:r w:rsidR="00D86BB8" w:rsidRPr="00A639F3">
        <w:rPr>
          <w:rFonts w:ascii="Arial" w:hAnsi="Arial" w:hint="eastAsia"/>
          <w:sz w:val="24"/>
          <w:szCs w:val="24"/>
          <w:lang w:val="zh-CN"/>
        </w:rPr>
        <w:t>为</w:t>
      </w:r>
      <w:r w:rsidR="00A639F3" w:rsidRPr="00A639F3">
        <w:rPr>
          <w:rFonts w:ascii="Arial" w:hAnsi="Arial" w:hint="eastAsia"/>
          <w:sz w:val="24"/>
          <w:szCs w:val="24"/>
        </w:rPr>
        <w:t>“</w:t>
      </w:r>
      <w:r w:rsidR="00A639F3" w:rsidRPr="00A639F3">
        <w:rPr>
          <w:rFonts w:ascii="Arial" w:hAnsi="Arial" w:hint="eastAsia"/>
          <w:sz w:val="24"/>
          <w:szCs w:val="24"/>
          <w:lang w:val="zh-CN"/>
        </w:rPr>
        <w:t>座</w:t>
      </w:r>
      <w:r w:rsidR="00A639F3" w:rsidRPr="00A639F3">
        <w:rPr>
          <w:rFonts w:ascii="Arial" w:hAnsi="Arial" w:hint="eastAsia"/>
          <w:sz w:val="24"/>
          <w:szCs w:val="24"/>
        </w:rPr>
        <w:t>·</w:t>
      </w:r>
      <w:r w:rsidR="00A639F3" w:rsidRPr="00A639F3">
        <w:rPr>
          <w:rFonts w:ascii="Arial" w:hAnsi="Arial" w:hint="eastAsia"/>
          <w:sz w:val="24"/>
          <w:szCs w:val="24"/>
          <w:lang w:val="zh-CN"/>
        </w:rPr>
        <w:t>驾</w:t>
      </w:r>
      <w:r w:rsidR="00A639F3" w:rsidRPr="00A639F3">
        <w:rPr>
          <w:rFonts w:ascii="Arial" w:hAnsi="Arial" w:hint="eastAsia"/>
          <w:sz w:val="24"/>
          <w:szCs w:val="24"/>
        </w:rPr>
        <w:t>”</w:t>
      </w:r>
      <w:r w:rsidR="00A639F3" w:rsidRPr="00A639F3">
        <w:rPr>
          <w:rFonts w:ascii="Arial" w:hAnsi="Arial" w:hint="eastAsia"/>
          <w:sz w:val="24"/>
          <w:szCs w:val="24"/>
          <w:lang w:eastAsia="zh-CN"/>
        </w:rPr>
        <w:t>，</w:t>
      </w:r>
      <w:r w:rsidR="00D86BB8">
        <w:rPr>
          <w:rFonts w:ascii="Arial" w:hAnsi="Arial"/>
          <w:sz w:val="24"/>
          <w:szCs w:val="24"/>
          <w:lang w:val="zh-CN"/>
        </w:rPr>
        <w:t>由巴斯夫全球座椅</w:t>
      </w:r>
      <w:r>
        <w:rPr>
          <w:rFonts w:ascii="Arial" w:hAnsi="Arial"/>
          <w:sz w:val="24"/>
          <w:szCs w:val="24"/>
          <w:lang w:val="zh-CN"/>
        </w:rPr>
        <w:t>团队与</w:t>
      </w:r>
      <w:r w:rsidRPr="00E878AC">
        <w:rPr>
          <w:rFonts w:ascii="Arial" w:hAnsi="Arial"/>
          <w:sz w:val="24"/>
          <w:szCs w:val="24"/>
        </w:rPr>
        <w:t xml:space="preserve"> designfabrik</w:t>
      </w:r>
      <w:r w:rsidRPr="00E878AC">
        <w:rPr>
          <w:rFonts w:ascii="Arial" w:hAnsi="Arial" w:cs="Arial"/>
          <w:sz w:val="24"/>
          <w:szCs w:val="24"/>
          <w:vertAlign w:val="superscript"/>
        </w:rPr>
        <w:t>®</w:t>
      </w:r>
      <w:r w:rsidRPr="00E87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zh-CN"/>
        </w:rPr>
        <w:t>共同确定</w:t>
      </w:r>
      <w:r w:rsidRPr="00E878AC">
        <w:rPr>
          <w:rFonts w:ascii="Arial" w:hAnsi="Arial" w:cs="Arial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  <w:lang w:val="zh-CN"/>
        </w:rPr>
        <w:t>囊括了</w:t>
      </w:r>
      <w:r w:rsidR="00A639F3">
        <w:rPr>
          <w:rFonts w:ascii="Arial" w:hAnsi="Arial" w:cs="Arial" w:hint="eastAsia"/>
          <w:sz w:val="24"/>
          <w:szCs w:val="24"/>
          <w:lang w:val="zh-CN" w:eastAsia="zh-CN"/>
        </w:rPr>
        <w:t>大部分</w:t>
      </w:r>
      <w:r w:rsidR="00A639F3">
        <w:rPr>
          <w:rFonts w:ascii="Arial" w:hAnsi="Arial" w:cs="Arial"/>
          <w:sz w:val="24"/>
          <w:szCs w:val="24"/>
          <w:lang w:val="zh-CN"/>
        </w:rPr>
        <w:t>设计师们</w:t>
      </w:r>
      <w:r w:rsidR="00A639F3">
        <w:rPr>
          <w:rFonts w:ascii="Arial" w:hAnsi="Arial" w:cs="Arial" w:hint="eastAsia"/>
          <w:sz w:val="24"/>
          <w:szCs w:val="24"/>
          <w:lang w:val="zh-CN" w:eastAsia="zh-CN"/>
        </w:rPr>
        <w:t>感</w:t>
      </w:r>
      <w:r w:rsidR="00A639F3">
        <w:rPr>
          <w:rFonts w:ascii="Arial" w:hAnsi="Arial" w:cs="Arial"/>
          <w:sz w:val="24"/>
          <w:szCs w:val="24"/>
          <w:lang w:val="zh-CN"/>
        </w:rPr>
        <w:t>兴趣</w:t>
      </w:r>
      <w:r w:rsidR="00A639F3">
        <w:rPr>
          <w:rFonts w:ascii="Arial" w:hAnsi="Arial" w:cs="Arial" w:hint="eastAsia"/>
          <w:sz w:val="24"/>
          <w:szCs w:val="24"/>
          <w:lang w:val="zh-CN" w:eastAsia="zh-CN"/>
        </w:rPr>
        <w:t>的</w:t>
      </w:r>
      <w:r>
        <w:rPr>
          <w:rFonts w:ascii="Arial" w:hAnsi="Arial" w:cs="Arial"/>
          <w:sz w:val="24"/>
          <w:szCs w:val="24"/>
          <w:lang w:val="zh-CN"/>
        </w:rPr>
        <w:t>巴斯夫材料资源</w:t>
      </w:r>
      <w:r w:rsidR="00A639F3">
        <w:rPr>
          <w:rFonts w:ascii="Arial" w:hAnsi="Arial" w:cs="Arial" w:hint="eastAsia"/>
          <w:sz w:val="24"/>
          <w:szCs w:val="24"/>
          <w:lang w:eastAsia="zh-CN"/>
        </w:rPr>
        <w:t>：</w:t>
      </w:r>
      <w:r w:rsidRPr="002578C8">
        <w:rPr>
          <w:rFonts w:ascii="Arial" w:hAnsi="Arial"/>
          <w:sz w:val="24"/>
          <w:szCs w:val="24"/>
          <w:lang w:val="zh-CN"/>
        </w:rPr>
        <w:t>不仅有</w:t>
      </w:r>
      <w:r w:rsidR="002014F0" w:rsidRPr="002578C8">
        <w:rPr>
          <w:rFonts w:ascii="Arial" w:hAnsi="Arial" w:cs="Arial"/>
          <w:sz w:val="24"/>
          <w:szCs w:val="24"/>
          <w:lang w:val="zh-CN"/>
        </w:rPr>
        <w:t>热塑性塑料</w:t>
      </w:r>
      <w:r w:rsidR="002014F0" w:rsidRPr="002578C8">
        <w:rPr>
          <w:rFonts w:ascii="Arial" w:hAnsi="Arial" w:hint="eastAsia"/>
          <w:sz w:val="24"/>
          <w:szCs w:val="24"/>
          <w:lang w:eastAsia="zh-CN"/>
        </w:rPr>
        <w:t>产品</w:t>
      </w:r>
      <w:r w:rsidRPr="002578C8">
        <w:rPr>
          <w:rFonts w:ascii="Arial" w:hAnsi="Arial"/>
          <w:sz w:val="24"/>
          <w:szCs w:val="24"/>
        </w:rPr>
        <w:t>Ultramid</w:t>
      </w:r>
      <w:r w:rsidRPr="002578C8">
        <w:rPr>
          <w:rFonts w:ascii="Arial" w:hAnsi="Arial" w:cs="Arial"/>
          <w:sz w:val="24"/>
          <w:szCs w:val="24"/>
          <w:vertAlign w:val="superscript"/>
        </w:rPr>
        <w:t>®</w:t>
      </w:r>
      <w:r w:rsidRPr="002578C8">
        <w:rPr>
          <w:rFonts w:ascii="Arial" w:hAnsi="Arial" w:cs="Arial"/>
          <w:sz w:val="24"/>
          <w:szCs w:val="24"/>
        </w:rPr>
        <w:t xml:space="preserve"> (PA)</w:t>
      </w:r>
      <w:r w:rsidRPr="002578C8">
        <w:rPr>
          <w:rFonts w:ascii="Arial" w:hAnsi="Arial" w:cs="Arial"/>
          <w:sz w:val="24"/>
          <w:szCs w:val="24"/>
          <w:lang w:val="zh-CN"/>
        </w:rPr>
        <w:t>、</w:t>
      </w:r>
      <w:r w:rsidR="002014F0" w:rsidRPr="002578C8">
        <w:rPr>
          <w:rFonts w:ascii="Arial" w:hAnsi="Arial" w:cs="Arial"/>
          <w:sz w:val="24"/>
          <w:szCs w:val="24"/>
          <w:lang w:val="zh-CN"/>
        </w:rPr>
        <w:t>热塑性聚氨酯</w:t>
      </w:r>
      <w:r w:rsidR="002014F0" w:rsidRPr="002578C8">
        <w:rPr>
          <w:rFonts w:ascii="Arial" w:hAnsi="Arial" w:cs="Arial" w:hint="eastAsia"/>
          <w:sz w:val="24"/>
          <w:szCs w:val="24"/>
          <w:lang w:val="zh-CN" w:eastAsia="zh-CN"/>
        </w:rPr>
        <w:t>产品</w:t>
      </w:r>
      <w:r w:rsidRPr="00E878AC">
        <w:rPr>
          <w:rFonts w:ascii="Arial" w:hAnsi="Arial" w:cs="Arial"/>
          <w:sz w:val="24"/>
          <w:szCs w:val="24"/>
        </w:rPr>
        <w:t>Elastollan</w:t>
      </w:r>
      <w:r w:rsidRPr="00E878AC">
        <w:rPr>
          <w:rFonts w:ascii="Arial" w:hAnsi="Arial" w:cs="Arial"/>
          <w:sz w:val="24"/>
          <w:szCs w:val="24"/>
          <w:vertAlign w:val="superscript"/>
        </w:rPr>
        <w:t>®</w:t>
      </w:r>
      <w:r w:rsidRPr="00E87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zh-CN"/>
        </w:rPr>
        <w:t>、基于发泡聚丙烯</w:t>
      </w:r>
      <w:r w:rsidRPr="00E878AC">
        <w:rPr>
          <w:rFonts w:ascii="Arial" w:hAnsi="Arial" w:cs="Arial"/>
          <w:sz w:val="24"/>
          <w:szCs w:val="24"/>
        </w:rPr>
        <w:t xml:space="preserve"> (Neopolen</w:t>
      </w:r>
      <w:r w:rsidRPr="00E878AC">
        <w:rPr>
          <w:rFonts w:ascii="Arial" w:hAnsi="Arial" w:cs="Arial"/>
          <w:sz w:val="24"/>
          <w:szCs w:val="24"/>
          <w:vertAlign w:val="superscript"/>
        </w:rPr>
        <w:t>®</w:t>
      </w:r>
      <w:r w:rsidRPr="00E878A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val="zh-CN"/>
        </w:rPr>
        <w:t>和芳香族聚氨酯</w:t>
      </w:r>
      <w:r w:rsidRPr="00E878AC">
        <w:rPr>
          <w:rFonts w:ascii="Arial" w:hAnsi="Arial" w:cs="Arial"/>
          <w:sz w:val="24"/>
          <w:szCs w:val="24"/>
        </w:rPr>
        <w:t xml:space="preserve"> (Elastoflex</w:t>
      </w:r>
      <w:r w:rsidRPr="00E878AC">
        <w:rPr>
          <w:rFonts w:ascii="Arial" w:hAnsi="Arial" w:cs="Arial"/>
          <w:sz w:val="24"/>
          <w:szCs w:val="24"/>
          <w:vertAlign w:val="superscript"/>
        </w:rPr>
        <w:t>®</w:t>
      </w:r>
      <w:r w:rsidRPr="00E878AC">
        <w:rPr>
          <w:rFonts w:ascii="Arial" w:hAnsi="Arial" w:cs="Arial"/>
          <w:sz w:val="24"/>
          <w:szCs w:val="24"/>
        </w:rPr>
        <w:t xml:space="preserve"> W) </w:t>
      </w:r>
      <w:r>
        <w:rPr>
          <w:rFonts w:ascii="Arial" w:hAnsi="Arial" w:cs="Arial"/>
          <w:sz w:val="24"/>
          <w:szCs w:val="24"/>
          <w:lang w:val="zh-CN"/>
        </w:rPr>
        <w:t>的泡沫</w:t>
      </w:r>
      <w:r w:rsidRPr="00E878AC">
        <w:rPr>
          <w:rFonts w:ascii="Arial" w:hAnsi="Arial" w:cs="Arial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  <w:lang w:val="zh-CN"/>
        </w:rPr>
        <w:t>也包括</w:t>
      </w:r>
      <w:r w:rsidRPr="00E878AC">
        <w:rPr>
          <w:rFonts w:ascii="Arial" w:hAnsi="Arial" w:cs="Arial"/>
          <w:sz w:val="24"/>
          <w:szCs w:val="24"/>
        </w:rPr>
        <w:t xml:space="preserve"> Steron</w:t>
      </w:r>
      <w:r w:rsidRPr="00E878AC">
        <w:rPr>
          <w:rFonts w:ascii="Arial" w:hAnsi="Arial" w:cs="Arial"/>
          <w:sz w:val="24"/>
          <w:szCs w:val="24"/>
          <w:vertAlign w:val="superscript"/>
        </w:rPr>
        <w:t>®</w:t>
      </w:r>
      <w:r w:rsidRPr="00E87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zh-CN"/>
        </w:rPr>
        <w:t>转印系统、天然纤维用粘合剂</w:t>
      </w:r>
      <w:r w:rsidRPr="00E878AC">
        <w:rPr>
          <w:rFonts w:ascii="Arial" w:hAnsi="Arial" w:cs="Arial"/>
          <w:sz w:val="24"/>
          <w:szCs w:val="24"/>
        </w:rPr>
        <w:t xml:space="preserve"> (Acrodur</w:t>
      </w:r>
      <w:r w:rsidRPr="00E878AC">
        <w:rPr>
          <w:rFonts w:ascii="Arial" w:hAnsi="Arial" w:cs="Arial"/>
          <w:sz w:val="24"/>
          <w:szCs w:val="24"/>
          <w:vertAlign w:val="superscript"/>
        </w:rPr>
        <w:t>®</w:t>
      </w:r>
      <w:r w:rsidRPr="00E878A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val="zh-CN"/>
        </w:rPr>
        <w:t>和巴斯夫</w:t>
      </w:r>
      <w:r w:rsidRPr="00E878AC">
        <w:rPr>
          <w:rFonts w:ascii="Arial" w:hAnsi="Arial" w:cs="Arial"/>
          <w:sz w:val="24"/>
          <w:szCs w:val="24"/>
        </w:rPr>
        <w:t xml:space="preserve"> Catamold</w:t>
      </w:r>
      <w:r w:rsidRPr="00E878AC">
        <w:rPr>
          <w:rFonts w:ascii="Arial" w:hAnsi="Arial" w:cs="Arial"/>
          <w:sz w:val="24"/>
          <w:szCs w:val="24"/>
          <w:vertAlign w:val="superscript"/>
        </w:rPr>
        <w:t>®</w:t>
      </w:r>
      <w:r w:rsidRPr="00E87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zh-CN"/>
        </w:rPr>
        <w:t>粉末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zh-CN"/>
        </w:rPr>
        <w:t>注射成型技术。</w:t>
      </w:r>
    </w:p>
    <w:p w:rsidR="003262D6" w:rsidRPr="003262D6" w:rsidRDefault="003262D6" w:rsidP="00326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62D6" w:rsidRPr="003262D6" w:rsidRDefault="003262D6" w:rsidP="00326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zh-CN"/>
        </w:rPr>
        <w:t>巴斯夫与汽车制造商和客户展开密切合作，迄今已在多种量产座椅的研发工作中发挥了重要作用；同时，</w:t>
      </w:r>
      <w:r w:rsidR="00A639F3">
        <w:rPr>
          <w:rFonts w:ascii="Arial" w:hAnsi="Arial" w:cs="Arial" w:hint="eastAsia"/>
          <w:sz w:val="24"/>
          <w:szCs w:val="24"/>
          <w:lang w:val="zh-CN" w:eastAsia="zh-CN"/>
        </w:rPr>
        <w:t>巴斯夫</w:t>
      </w:r>
      <w:r>
        <w:rPr>
          <w:rFonts w:ascii="Arial" w:hAnsi="Arial" w:cs="Arial"/>
          <w:sz w:val="24"/>
          <w:szCs w:val="24"/>
          <w:lang w:val="zh-CN"/>
        </w:rPr>
        <w:t>也对座椅设计进行了深入研究，使材料能够满足不同需求</w:t>
      </w:r>
      <w:r w:rsidR="00E878AC">
        <w:rPr>
          <w:rFonts w:ascii="Arial" w:hAnsi="Arial" w:cs="Arial"/>
          <w:sz w:val="24"/>
          <w:szCs w:val="24"/>
          <w:lang w:val="zh-CN"/>
        </w:rPr>
        <w:t>。</w:t>
      </w:r>
      <w:r>
        <w:rPr>
          <w:rFonts w:ascii="Arial" w:hAnsi="Arial" w:cs="Arial"/>
          <w:sz w:val="24"/>
          <w:szCs w:val="24"/>
          <w:lang w:val="zh-CN"/>
        </w:rPr>
        <w:t>现在，汽车座椅已经成为一个集设计、安全、成本、功能、减重、节能、舒适与人体工学等因素为一体</w:t>
      </w:r>
      <w:r>
        <w:rPr>
          <w:rFonts w:ascii="Arial" w:hAnsi="Arial" w:cs="Arial"/>
          <w:sz w:val="24"/>
          <w:szCs w:val="24"/>
          <w:lang w:val="zh-CN"/>
        </w:rPr>
        <w:lastRenderedPageBreak/>
        <w:t>的复杂材料系统</w:t>
      </w:r>
      <w:r w:rsidR="00E878AC">
        <w:rPr>
          <w:rFonts w:ascii="Arial" w:hAnsi="Arial" w:cs="Arial"/>
          <w:sz w:val="24"/>
          <w:szCs w:val="24"/>
          <w:lang w:val="zh-CN"/>
        </w:rPr>
        <w:t>。</w:t>
      </w:r>
      <w:r>
        <w:rPr>
          <w:rFonts w:ascii="Arial" w:hAnsi="Arial" w:cs="Arial"/>
          <w:sz w:val="24"/>
          <w:szCs w:val="24"/>
          <w:lang w:val="zh-CN"/>
        </w:rPr>
        <w:t>因此，参赛者在作品中所要传递的核心信息必须考虑其中一个或多个因素。</w:t>
      </w:r>
    </w:p>
    <w:p w:rsidR="003262D6" w:rsidRPr="003262D6" w:rsidRDefault="003262D6" w:rsidP="00326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62D6" w:rsidRPr="003262D6" w:rsidRDefault="003262D6" w:rsidP="003262D6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zh-CN"/>
        </w:rPr>
        <w:t>获奖方案将在日内瓦揭晓</w:t>
      </w:r>
    </w:p>
    <w:p w:rsidR="003262D6" w:rsidRPr="003262D6" w:rsidRDefault="003262D6" w:rsidP="003262D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zh-CN"/>
        </w:rPr>
        <w:t>参赛作品提交截止期限为</w:t>
      </w:r>
      <w:r>
        <w:rPr>
          <w:rFonts w:ascii="Arial" w:hAnsi="Arial"/>
          <w:sz w:val="24"/>
          <w:szCs w:val="24"/>
          <w:lang w:val="zh-CN"/>
        </w:rPr>
        <w:t xml:space="preserve"> 2013 </w:t>
      </w:r>
      <w:r>
        <w:rPr>
          <w:rFonts w:ascii="Arial" w:hAnsi="Arial"/>
          <w:sz w:val="24"/>
          <w:szCs w:val="24"/>
          <w:lang w:val="zh-CN"/>
        </w:rPr>
        <w:t>年</w:t>
      </w:r>
      <w:r>
        <w:rPr>
          <w:rFonts w:ascii="Arial" w:hAnsi="Arial"/>
          <w:sz w:val="24"/>
          <w:szCs w:val="24"/>
          <w:lang w:val="zh-CN"/>
        </w:rPr>
        <w:t xml:space="preserve"> 1 </w:t>
      </w:r>
      <w:r>
        <w:rPr>
          <w:rFonts w:ascii="Arial" w:hAnsi="Arial"/>
          <w:sz w:val="24"/>
          <w:szCs w:val="24"/>
          <w:lang w:val="zh-CN"/>
        </w:rPr>
        <w:t>月</w:t>
      </w:r>
      <w:r>
        <w:rPr>
          <w:rFonts w:ascii="Arial" w:hAnsi="Arial"/>
          <w:sz w:val="24"/>
          <w:szCs w:val="24"/>
          <w:lang w:val="zh-CN"/>
        </w:rPr>
        <w:t xml:space="preserve"> 30 </w:t>
      </w:r>
      <w:r>
        <w:rPr>
          <w:rFonts w:ascii="Arial" w:hAnsi="Arial"/>
          <w:sz w:val="24"/>
          <w:szCs w:val="24"/>
          <w:lang w:val="zh-CN"/>
        </w:rPr>
        <w:t>日</w:t>
      </w:r>
      <w:r w:rsidR="00E878AC">
        <w:rPr>
          <w:rFonts w:ascii="Arial" w:hAnsi="Arial"/>
          <w:sz w:val="24"/>
          <w:szCs w:val="24"/>
          <w:lang w:val="zh-CN"/>
        </w:rPr>
        <w:t>。</w:t>
      </w:r>
      <w:r>
        <w:rPr>
          <w:rFonts w:ascii="Arial" w:hAnsi="Arial"/>
          <w:sz w:val="24"/>
          <w:szCs w:val="24"/>
          <w:lang w:val="zh-CN"/>
        </w:rPr>
        <w:t>三件获奖方案及其作者将在</w:t>
      </w:r>
      <w:r>
        <w:rPr>
          <w:rFonts w:ascii="Arial" w:hAnsi="Arial"/>
          <w:sz w:val="24"/>
          <w:szCs w:val="24"/>
          <w:lang w:val="zh-CN"/>
        </w:rPr>
        <w:t xml:space="preserve"> 2013 </w:t>
      </w:r>
      <w:r>
        <w:rPr>
          <w:rFonts w:ascii="Arial" w:hAnsi="Arial"/>
          <w:sz w:val="24"/>
          <w:szCs w:val="24"/>
          <w:lang w:val="zh-CN"/>
        </w:rPr>
        <w:t>年</w:t>
      </w:r>
      <w:r>
        <w:rPr>
          <w:rFonts w:ascii="Arial" w:hAnsi="Arial"/>
          <w:sz w:val="24"/>
          <w:szCs w:val="24"/>
          <w:lang w:val="zh-CN"/>
        </w:rPr>
        <w:t xml:space="preserve"> 3 </w:t>
      </w:r>
      <w:r>
        <w:rPr>
          <w:rFonts w:ascii="Arial" w:hAnsi="Arial"/>
          <w:sz w:val="24"/>
          <w:szCs w:val="24"/>
          <w:lang w:val="zh-CN"/>
        </w:rPr>
        <w:t>月的日内瓦国际车展设计之夜上揭晓</w:t>
      </w:r>
      <w:r w:rsidR="00E878AC">
        <w:rPr>
          <w:rFonts w:ascii="Arial" w:hAnsi="Arial"/>
          <w:sz w:val="24"/>
          <w:szCs w:val="24"/>
          <w:lang w:val="zh-CN"/>
        </w:rPr>
        <w:t>。</w:t>
      </w:r>
      <w:r w:rsidR="00A639F3">
        <w:rPr>
          <w:rFonts w:ascii="Arial" w:hAnsi="Arial" w:hint="eastAsia"/>
          <w:sz w:val="24"/>
          <w:szCs w:val="24"/>
          <w:lang w:val="zh-CN" w:eastAsia="zh-CN"/>
        </w:rPr>
        <w:t>全球冠军</w:t>
      </w:r>
      <w:r>
        <w:rPr>
          <w:rFonts w:ascii="Arial" w:hAnsi="Arial"/>
          <w:sz w:val="24"/>
          <w:szCs w:val="24"/>
          <w:lang w:val="zh-CN"/>
        </w:rPr>
        <w:t>将获得</w:t>
      </w:r>
      <w:r>
        <w:rPr>
          <w:rFonts w:ascii="Arial" w:hAnsi="Arial"/>
          <w:sz w:val="24"/>
          <w:szCs w:val="24"/>
          <w:lang w:val="zh-CN"/>
        </w:rPr>
        <w:t xml:space="preserve"> 6000 </w:t>
      </w:r>
      <w:r>
        <w:rPr>
          <w:rFonts w:ascii="Arial" w:hAnsi="Arial"/>
          <w:sz w:val="24"/>
          <w:szCs w:val="24"/>
          <w:lang w:val="zh-CN"/>
        </w:rPr>
        <w:t>欧元现金奖励，</w:t>
      </w:r>
      <w:r w:rsidR="00A639F3">
        <w:rPr>
          <w:rFonts w:ascii="Arial" w:hAnsi="Arial" w:hint="eastAsia"/>
          <w:sz w:val="24"/>
          <w:szCs w:val="24"/>
          <w:lang w:val="zh-CN" w:eastAsia="zh-CN"/>
        </w:rPr>
        <w:t>另有两名地区冠军将获得</w:t>
      </w:r>
      <w:r>
        <w:rPr>
          <w:rFonts w:ascii="Arial" w:hAnsi="Arial"/>
          <w:sz w:val="24"/>
          <w:szCs w:val="24"/>
          <w:lang w:val="zh-CN"/>
        </w:rPr>
        <w:t xml:space="preserve">3000 </w:t>
      </w:r>
      <w:r>
        <w:rPr>
          <w:rFonts w:ascii="Arial" w:hAnsi="Arial"/>
          <w:sz w:val="24"/>
          <w:szCs w:val="24"/>
          <w:lang w:val="zh-CN"/>
        </w:rPr>
        <w:t>欧元。</w:t>
      </w:r>
    </w:p>
    <w:p w:rsidR="003262D6" w:rsidRPr="003262D6" w:rsidRDefault="003262D6" w:rsidP="00326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62D6" w:rsidRPr="003262D6" w:rsidRDefault="003262D6" w:rsidP="003262D6">
      <w:pPr>
        <w:spacing w:line="360" w:lineRule="auto"/>
        <w:rPr>
          <w:rFonts w:ascii="Arial" w:eastAsia="Batang" w:hAnsi="Arial" w:cs="Arial"/>
          <w:sz w:val="22"/>
          <w:szCs w:val="22"/>
        </w:rPr>
      </w:pPr>
      <w:r w:rsidRPr="00A639F3">
        <w:rPr>
          <w:rFonts w:ascii="Arial" w:hAnsi="Arial"/>
          <w:sz w:val="24"/>
          <w:szCs w:val="24"/>
          <w:lang w:val="zh-CN"/>
        </w:rPr>
        <w:t>如需了解更多关于本次大赛的信息，敬请访问：</w:t>
      </w:r>
      <w:hyperlink r:id="rId9" w:history="1">
        <w:r w:rsidRPr="00E878AC">
          <w:rPr>
            <w:rFonts w:ascii="Arial" w:eastAsia="Batang" w:hAnsi="Arial" w:cs="Arial"/>
            <w:color w:val="0000FF"/>
            <w:sz w:val="22"/>
            <w:szCs w:val="22"/>
            <w:u w:val="single"/>
          </w:rPr>
          <w:t>www.designfabrik.basf.com/sitdownmove</w:t>
        </w:r>
      </w:hyperlink>
      <w:r>
        <w:rPr>
          <w:rFonts w:ascii="Arial" w:eastAsia="Batang" w:hAnsi="Arial" w:cs="Arial"/>
          <w:sz w:val="22"/>
          <w:szCs w:val="22"/>
          <w:lang w:val="zh-CN"/>
        </w:rPr>
        <w:t>。</w:t>
      </w:r>
    </w:p>
    <w:p w:rsidR="003262D6" w:rsidRPr="003262D6" w:rsidRDefault="003262D6" w:rsidP="003262D6">
      <w:pPr>
        <w:tabs>
          <w:tab w:val="left" w:pos="284"/>
        </w:tabs>
        <w:spacing w:line="360" w:lineRule="auto"/>
        <w:ind w:right="1134"/>
        <w:jc w:val="both"/>
        <w:rPr>
          <w:rFonts w:ascii="Arial" w:hAnsi="Arial" w:cs="Arial"/>
          <w:sz w:val="24"/>
          <w:szCs w:val="24"/>
        </w:rPr>
      </w:pPr>
    </w:p>
    <w:p w:rsidR="003262D6" w:rsidRPr="003262D6" w:rsidRDefault="003262D6" w:rsidP="00E57F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u w:val="single"/>
          <w:lang w:val="zh-CN"/>
        </w:rPr>
        <w:t>您可以访问</w:t>
      </w:r>
      <w:r w:rsidRPr="00A639F3">
        <w:rPr>
          <w:rFonts w:ascii="Arial" w:hAnsi="Arial" w:cs="Arial"/>
          <w:color w:val="0000FF"/>
          <w:u w:val="single"/>
        </w:rPr>
        <w:t>www.basf.com/pressphoto-database</w:t>
      </w:r>
      <w:r w:rsidRPr="00A639F3">
        <w:rPr>
          <w:rFonts w:ascii="Arial" w:hAnsi="Arial" w:cs="Arial"/>
          <w:u w:val="single"/>
        </w:rPr>
        <w:t xml:space="preserve"> </w:t>
      </w:r>
      <w:r w:rsidRPr="00A639F3">
        <w:rPr>
          <w:rFonts w:ascii="Arial" w:hAnsi="Arial" w:cs="Arial"/>
          <w:u w:val="single"/>
        </w:rPr>
        <w:t>，</w:t>
      </w:r>
      <w:r>
        <w:rPr>
          <w:rFonts w:ascii="Arial" w:hAnsi="Arial" w:cs="Arial"/>
          <w:u w:val="single"/>
          <w:lang w:val="zh-CN"/>
        </w:rPr>
        <w:t>使用关键词</w:t>
      </w:r>
      <w:r w:rsidRPr="00A639F3">
        <w:rPr>
          <w:rFonts w:ascii="Arial" w:hAnsi="Arial" w:cs="Arial"/>
          <w:u w:val="single"/>
        </w:rPr>
        <w:t>“</w:t>
      </w:r>
      <w:r w:rsidR="00A639F3" w:rsidRPr="00A639F3">
        <w:rPr>
          <w:rFonts w:ascii="Arial" w:hAnsi="Arial" w:cs="Arial" w:hint="eastAsia"/>
          <w:u w:val="single"/>
          <w:lang w:eastAsia="zh-CN"/>
        </w:rPr>
        <w:t>plastic</w:t>
      </w:r>
      <w:r w:rsidRPr="00A639F3">
        <w:rPr>
          <w:rFonts w:ascii="Arial" w:hAnsi="Arial" w:cs="Arial"/>
          <w:u w:val="single"/>
        </w:rPr>
        <w:t>”</w:t>
      </w:r>
      <w:r>
        <w:rPr>
          <w:rFonts w:ascii="Arial" w:hAnsi="Arial" w:cs="Arial"/>
          <w:u w:val="single"/>
          <w:lang w:val="zh-CN"/>
        </w:rPr>
        <w:t>或检索项</w:t>
      </w:r>
      <w:r w:rsidRPr="00A639F3">
        <w:rPr>
          <w:rFonts w:ascii="Arial" w:hAnsi="Arial" w:cs="Arial"/>
          <w:u w:val="single"/>
        </w:rPr>
        <w:t xml:space="preserve"> “sitdownmove”</w:t>
      </w:r>
      <w:r>
        <w:rPr>
          <w:rFonts w:ascii="Arial" w:hAnsi="Arial" w:cs="Arial"/>
          <w:u w:val="single"/>
          <w:lang w:val="zh-CN"/>
        </w:rPr>
        <w:t>下载新闻图片</w:t>
      </w:r>
      <w:r w:rsidR="00E878AC">
        <w:rPr>
          <w:rFonts w:ascii="Arial" w:hAnsi="Arial" w:cs="Arial"/>
          <w:u w:val="single"/>
          <w:lang w:val="zh-CN"/>
        </w:rPr>
        <w:t>。</w:t>
      </w:r>
      <w:r>
        <w:rPr>
          <w:rFonts w:ascii="Arial" w:hAnsi="Arial" w:cs="Arial"/>
          <w:u w:val="single"/>
          <w:lang w:val="zh-CN"/>
        </w:rPr>
        <w:t>相关文字内容及图片请见巴斯夫《塑料》新闻库</w:t>
      </w:r>
      <w:hyperlink r:id="rId10" w:history="1">
        <w:r w:rsidRPr="00E878AC">
          <w:rPr>
            <w:rStyle w:val="Hyperlink"/>
            <w:rFonts w:ascii="Arial" w:hAnsi="Arial" w:cs="Arial"/>
          </w:rPr>
          <w:t>www.basf.de/plastics/pressreleases</w:t>
        </w:r>
      </w:hyperlink>
      <w:r w:rsidRPr="00E878AC">
        <w:rPr>
          <w:rFonts w:ascii="Arial" w:hAnsi="Arial" w:cs="Arial"/>
          <w:color w:val="0000FF"/>
          <w:u w:val="single"/>
        </w:rPr>
        <w:t xml:space="preserve"> </w:t>
      </w:r>
    </w:p>
    <w:p w:rsidR="00221009" w:rsidRPr="003262D6" w:rsidRDefault="00221009" w:rsidP="003262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magenta"/>
        </w:rPr>
      </w:pPr>
    </w:p>
    <w:sectPr w:rsidR="00221009" w:rsidRPr="003262D6" w:rsidSect="00CF6361">
      <w:headerReference w:type="default" r:id="rId11"/>
      <w:headerReference w:type="first" r:id="rId12"/>
      <w:pgSz w:w="11906" w:h="16838" w:code="9"/>
      <w:pgMar w:top="567" w:right="3401" w:bottom="1985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06" w:rsidRDefault="00992006">
      <w:r>
        <w:separator/>
      </w:r>
    </w:p>
  </w:endnote>
  <w:endnote w:type="continuationSeparator" w:id="0">
    <w:p w:rsidR="00992006" w:rsidRDefault="0099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Times New Roman"/>
    <w:charset w:val="00"/>
    <w:family w:val="roman"/>
    <w:pitch w:val="default"/>
  </w:font>
  <w:font w:name="Fax Command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06" w:rsidRDefault="00992006">
      <w:r>
        <w:separator/>
      </w:r>
    </w:p>
  </w:footnote>
  <w:footnote w:type="continuationSeparator" w:id="0">
    <w:p w:rsidR="00992006" w:rsidRDefault="0099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43"/>
      <w:gridCol w:w="1823"/>
    </w:tblGrid>
    <w:tr w:rsidR="003E7ABD">
      <w:tc>
        <w:tcPr>
          <w:tcW w:w="7643" w:type="dxa"/>
        </w:tcPr>
        <w:p w:rsidR="003E7ABD" w:rsidRDefault="003E7ABD">
          <w:pPr>
            <w:pStyle w:val="Header"/>
            <w:rPr>
              <w:rFonts w:ascii="Arial" w:hAnsi="Arial" w:hint="eastAsia"/>
              <w:sz w:val="22"/>
              <w:lang w:eastAsia="zh-CN"/>
            </w:rPr>
          </w:pPr>
          <w:r>
            <w:rPr>
              <w:rFonts w:ascii="Arial" w:hAnsi="Arial"/>
              <w:sz w:val="22"/>
              <w:lang w:val="zh-CN"/>
            </w:rPr>
            <w:t>第</w:t>
          </w:r>
          <w:r>
            <w:rPr>
              <w:rFonts w:ascii="Arial" w:hAnsi="Arial"/>
              <w:sz w:val="22"/>
              <w:lang w:val="zh-CN"/>
            </w:rPr>
            <w:t xml:space="preserve"> </w:t>
          </w:r>
          <w:r>
            <w:rPr>
              <w:rStyle w:val="PageNumber"/>
              <w:rFonts w:ascii="Arial" w:hAnsi="Arial"/>
              <w:sz w:val="22"/>
              <w:lang w:val="zh-CN"/>
            </w:rPr>
            <w:fldChar w:fldCharType="begin"/>
          </w:r>
          <w:r>
            <w:rPr>
              <w:rStyle w:val="PageNumber"/>
              <w:rFonts w:ascii="Arial" w:hAnsi="Arial"/>
              <w:sz w:val="22"/>
              <w:lang w:val="zh-CN"/>
            </w:rPr>
            <w:instrText xml:space="preserve"> PAGE </w:instrText>
          </w:r>
          <w:r>
            <w:rPr>
              <w:rStyle w:val="PageNumber"/>
              <w:rFonts w:ascii="Arial" w:hAnsi="Arial"/>
              <w:sz w:val="22"/>
              <w:lang w:val="zh-CN"/>
            </w:rPr>
            <w:fldChar w:fldCharType="separate"/>
          </w:r>
          <w:r w:rsidR="002578C8">
            <w:rPr>
              <w:rStyle w:val="PageNumber"/>
              <w:rFonts w:ascii="Arial" w:hAnsi="Arial"/>
              <w:noProof/>
              <w:sz w:val="22"/>
              <w:lang w:val="zh-CN"/>
            </w:rPr>
            <w:t>2</w:t>
          </w:r>
          <w:r>
            <w:rPr>
              <w:rStyle w:val="PageNumber"/>
              <w:rFonts w:ascii="Arial" w:hAnsi="Arial"/>
              <w:sz w:val="22"/>
              <w:lang w:val="zh-CN"/>
            </w:rPr>
            <w:fldChar w:fldCharType="end"/>
          </w:r>
          <w:r w:rsidR="002578C8">
            <w:rPr>
              <w:rStyle w:val="PageNumber"/>
              <w:rFonts w:ascii="Arial" w:hAnsi="Arial" w:hint="eastAsia"/>
              <w:sz w:val="22"/>
              <w:lang w:val="zh-CN" w:eastAsia="zh-CN"/>
            </w:rPr>
            <w:t xml:space="preserve"> </w:t>
          </w:r>
          <w:r w:rsidR="002578C8">
            <w:rPr>
              <w:rStyle w:val="PageNumber"/>
              <w:rFonts w:ascii="Arial" w:hAnsi="Arial" w:hint="eastAsia"/>
              <w:sz w:val="22"/>
              <w:lang w:val="zh-CN" w:eastAsia="zh-CN"/>
            </w:rPr>
            <w:t>页</w:t>
          </w:r>
        </w:p>
      </w:tc>
      <w:tc>
        <w:tcPr>
          <w:tcW w:w="1823" w:type="dxa"/>
        </w:tcPr>
        <w:p w:rsidR="003E7ABD" w:rsidRDefault="002578C8">
          <w:pPr>
            <w:pStyle w:val="Header"/>
            <w:rPr>
              <w:rFonts w:ascii="Arial" w:hAnsi="Arial"/>
              <w:sz w:val="22"/>
            </w:rPr>
          </w:pPr>
          <w:r>
            <w:rPr>
              <w:rFonts w:ascii="Arial" w:hAnsi="Arial" w:hint="eastAsia"/>
              <w:sz w:val="22"/>
              <w:lang w:val="zh-CN"/>
            </w:rPr>
            <w:t>2012</w:t>
          </w:r>
          <w:r>
            <w:rPr>
              <w:rFonts w:ascii="Arial" w:hAnsi="Arial" w:hint="eastAsia"/>
              <w:sz w:val="22"/>
              <w:lang w:val="zh-CN" w:eastAsia="zh-CN"/>
            </w:rPr>
            <w:t>年</w:t>
          </w:r>
          <w:r>
            <w:rPr>
              <w:rFonts w:ascii="Arial" w:hAnsi="Arial" w:hint="eastAsia"/>
              <w:sz w:val="22"/>
              <w:lang w:val="zh-CN"/>
            </w:rPr>
            <w:t>10</w:t>
          </w:r>
          <w:r>
            <w:rPr>
              <w:rFonts w:ascii="Arial" w:hAnsi="Arial" w:hint="eastAsia"/>
              <w:sz w:val="22"/>
              <w:lang w:val="zh-CN" w:eastAsia="zh-CN"/>
            </w:rPr>
            <w:t>月</w:t>
          </w:r>
        </w:p>
      </w:tc>
    </w:tr>
  </w:tbl>
  <w:p w:rsidR="003E7ABD" w:rsidRDefault="003E7ABD">
    <w:pPr>
      <w:pStyle w:val="Header"/>
      <w:rPr>
        <w:rFonts w:ascii="Arial" w:hAnsi="Arial"/>
        <w:sz w:val="22"/>
      </w:rPr>
    </w:pPr>
  </w:p>
  <w:p w:rsidR="003E7ABD" w:rsidRDefault="003E7ABD">
    <w:pPr>
      <w:pStyle w:val="Header"/>
      <w:rPr>
        <w:rFonts w:ascii="Arial" w:hAnsi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BD" w:rsidRDefault="00300753">
    <w:pPr>
      <w:pStyle w:val="Header"/>
      <w:ind w:left="-425"/>
      <w:rPr>
        <w:rFonts w:ascii="Arial" w:hAnsi="Arial"/>
        <w:sz w:val="24"/>
      </w:rPr>
    </w:pPr>
    <w:r>
      <w:rPr>
        <w:noProof/>
        <w:lang w:val="en-US" w:eastAsia="zh-CN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-536575</wp:posOffset>
          </wp:positionH>
          <wp:positionV relativeFrom="paragraph">
            <wp:posOffset>86360</wp:posOffset>
          </wp:positionV>
          <wp:extent cx="7549515" cy="1703070"/>
          <wp:effectExtent l="0" t="0" r="0" b="0"/>
          <wp:wrapNone/>
          <wp:docPr id="4" name="Picture 4" descr="Banderole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erole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0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7ABD" w:rsidRDefault="00992006">
    <w:pPr>
      <w:tabs>
        <w:tab w:val="left" w:pos="7031"/>
      </w:tabs>
      <w:rPr>
        <w:rFonts w:ascii="Fax Command" w:hAnsi="Fax Command"/>
      </w:rPr>
    </w:pPr>
    <w:bookmarkStart w:id="1" w:name="AdrWinCOM"/>
    <w:bookmarkEnd w:id="1"/>
    <w:r>
      <w:rPr>
        <w:rFonts w:ascii="Arial" w:hAnsi="Arial"/>
        <w:noProof/>
        <w:lang w:val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7.7pt;margin-top:59pt;width:315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B2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" filled="f" stroked="f">
          <v:textbox>
            <w:txbxContent>
              <w:p w:rsidR="003E7ABD" w:rsidRDefault="003E7ABD">
                <w:pPr>
                  <w:rPr>
                    <w:rFonts w:ascii="Arial" w:hAnsi="Arial" w:cs="Arial"/>
                    <w:sz w:val="68"/>
                  </w:rPr>
                </w:pPr>
                <w:r>
                  <w:rPr>
                    <w:rFonts w:ascii="Arial" w:hAnsi="Arial" w:cs="Arial"/>
                    <w:sz w:val="68"/>
                    <w:lang w:val="zh-CN"/>
                  </w:rPr>
                  <w:t>新闻稿</w:t>
                </w:r>
              </w:p>
              <w:p w:rsidR="003E7ABD" w:rsidRDefault="003E7ABD">
                <w:pPr>
                  <w:rPr>
                    <w:rFonts w:ascii="Arial" w:hAnsi="Arial" w:cs="Arial"/>
                    <w:sz w:val="68"/>
                  </w:rPr>
                </w:pPr>
              </w:p>
              <w:p w:rsidR="003E7ABD" w:rsidRDefault="003E7ABD">
                <w:pPr>
                  <w:rPr>
                    <w:rFonts w:ascii="Arial" w:hAnsi="Arial" w:cs="Arial"/>
                    <w:sz w:val="68"/>
                  </w:rPr>
                </w:pPr>
                <w:r>
                  <w:rPr>
                    <w:rFonts w:ascii="Arial" w:hAnsi="Arial" w:cs="Arial"/>
                    <w:sz w:val="68"/>
                    <w:lang w:val="zh-CN"/>
                  </w:rPr>
                  <w:t>L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35E"/>
    <w:multiLevelType w:val="hybridMultilevel"/>
    <w:tmpl w:val="5AEC6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F3B31"/>
    <w:multiLevelType w:val="hybridMultilevel"/>
    <w:tmpl w:val="FB322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C6DB6"/>
    <w:multiLevelType w:val="hybridMultilevel"/>
    <w:tmpl w:val="3B081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34367"/>
    <w:multiLevelType w:val="hybridMultilevel"/>
    <w:tmpl w:val="0816A1C2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>
    <w:nsid w:val="59183342"/>
    <w:multiLevelType w:val="hybridMultilevel"/>
    <w:tmpl w:val="2F424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D7630"/>
    <w:multiLevelType w:val="hybridMultilevel"/>
    <w:tmpl w:val="E31E8D6E"/>
    <w:lvl w:ilvl="0" w:tplc="5E72B88C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AF39CC"/>
    <w:multiLevelType w:val="hybridMultilevel"/>
    <w:tmpl w:val="EFE2539A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Win Ausdruck" w:val=" 0"/>
    <w:docVar w:name="AdrWin Datensätze" w:val=" 0"/>
    <w:docVar w:name="AdrWin Sätze" w:val=" 0"/>
    <w:docVar w:name="AdrWin SätzeBis" w:val="99999"/>
    <w:docVar w:name="AdrWin SätzeVon" w:val="1"/>
    <w:docVar w:name="AdrWin VersandArt" w:val=" 0"/>
  </w:docVars>
  <w:rsids>
    <w:rsidRoot w:val="00D452AD"/>
    <w:rsid w:val="000224C8"/>
    <w:rsid w:val="00033742"/>
    <w:rsid w:val="000B27E3"/>
    <w:rsid w:val="000B619F"/>
    <w:rsid w:val="000D453C"/>
    <w:rsid w:val="000F2C40"/>
    <w:rsid w:val="00127892"/>
    <w:rsid w:val="00145965"/>
    <w:rsid w:val="001552B6"/>
    <w:rsid w:val="001854B1"/>
    <w:rsid w:val="001C77AA"/>
    <w:rsid w:val="001D5FC9"/>
    <w:rsid w:val="001F6CC7"/>
    <w:rsid w:val="002014F0"/>
    <w:rsid w:val="002040FB"/>
    <w:rsid w:val="00221009"/>
    <w:rsid w:val="00233BF2"/>
    <w:rsid w:val="0024327E"/>
    <w:rsid w:val="00246D2E"/>
    <w:rsid w:val="00252F01"/>
    <w:rsid w:val="002578C8"/>
    <w:rsid w:val="00282523"/>
    <w:rsid w:val="002B088D"/>
    <w:rsid w:val="002B471B"/>
    <w:rsid w:val="00300753"/>
    <w:rsid w:val="003262D6"/>
    <w:rsid w:val="00367552"/>
    <w:rsid w:val="003944E0"/>
    <w:rsid w:val="003E7ABD"/>
    <w:rsid w:val="0049451D"/>
    <w:rsid w:val="004F2513"/>
    <w:rsid w:val="005111AB"/>
    <w:rsid w:val="005342F4"/>
    <w:rsid w:val="005406A6"/>
    <w:rsid w:val="00551BDA"/>
    <w:rsid w:val="0058000F"/>
    <w:rsid w:val="005B4C56"/>
    <w:rsid w:val="005F6F15"/>
    <w:rsid w:val="00630005"/>
    <w:rsid w:val="00694434"/>
    <w:rsid w:val="006E6DAC"/>
    <w:rsid w:val="0070085E"/>
    <w:rsid w:val="007209D1"/>
    <w:rsid w:val="00736410"/>
    <w:rsid w:val="00792517"/>
    <w:rsid w:val="00805D2C"/>
    <w:rsid w:val="00830B03"/>
    <w:rsid w:val="0085002B"/>
    <w:rsid w:val="0093465C"/>
    <w:rsid w:val="0094511D"/>
    <w:rsid w:val="00955360"/>
    <w:rsid w:val="009646F2"/>
    <w:rsid w:val="0096696C"/>
    <w:rsid w:val="00992006"/>
    <w:rsid w:val="00995543"/>
    <w:rsid w:val="0099619F"/>
    <w:rsid w:val="00A15ACE"/>
    <w:rsid w:val="00A424AB"/>
    <w:rsid w:val="00A43B52"/>
    <w:rsid w:val="00A639F3"/>
    <w:rsid w:val="00A70C46"/>
    <w:rsid w:val="00A7695B"/>
    <w:rsid w:val="00A93405"/>
    <w:rsid w:val="00A97C73"/>
    <w:rsid w:val="00AA4D04"/>
    <w:rsid w:val="00AA6AF1"/>
    <w:rsid w:val="00AC2CFA"/>
    <w:rsid w:val="00AD165B"/>
    <w:rsid w:val="00AF7453"/>
    <w:rsid w:val="00B16543"/>
    <w:rsid w:val="00BA67B8"/>
    <w:rsid w:val="00C26AC1"/>
    <w:rsid w:val="00C3112E"/>
    <w:rsid w:val="00C629D7"/>
    <w:rsid w:val="00C64DE3"/>
    <w:rsid w:val="00C944DD"/>
    <w:rsid w:val="00CA0DF1"/>
    <w:rsid w:val="00CB199A"/>
    <w:rsid w:val="00CE4868"/>
    <w:rsid w:val="00CE58DD"/>
    <w:rsid w:val="00CF6361"/>
    <w:rsid w:val="00D452AD"/>
    <w:rsid w:val="00D80C0C"/>
    <w:rsid w:val="00D86BB8"/>
    <w:rsid w:val="00D943A6"/>
    <w:rsid w:val="00DB44B9"/>
    <w:rsid w:val="00DC5ACE"/>
    <w:rsid w:val="00DE7C27"/>
    <w:rsid w:val="00DF2310"/>
    <w:rsid w:val="00E05145"/>
    <w:rsid w:val="00E23980"/>
    <w:rsid w:val="00E30450"/>
    <w:rsid w:val="00E57F90"/>
    <w:rsid w:val="00E64A82"/>
    <w:rsid w:val="00E67233"/>
    <w:rsid w:val="00E878AC"/>
    <w:rsid w:val="00EC359A"/>
    <w:rsid w:val="00EE4C56"/>
    <w:rsid w:val="00F0566E"/>
    <w:rsid w:val="00F16EFE"/>
    <w:rsid w:val="00F93FE6"/>
    <w:rsid w:val="00FB32EE"/>
    <w:rsid w:val="00FB5AF4"/>
    <w:rsid w:val="00FB7AC5"/>
    <w:rsid w:val="00FC5A74"/>
    <w:rsid w:val="00FD3AD3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right="848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right="2807"/>
      <w:outlineLvl w:val="1"/>
    </w:pPr>
    <w:rPr>
      <w:rFonts w:ascii="Arial" w:hAnsi="Arial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bCs/>
      <w:sz w:val="24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bCs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rsid w:val="00A43B5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aliases w:val="Style 7"/>
    <w:rPr>
      <w:color w:val="0000FF"/>
      <w:u w:val="single"/>
    </w:rPr>
  </w:style>
  <w:style w:type="paragraph" w:styleId="BodyText">
    <w:name w:val="Body Text"/>
    <w:aliases w:val="U-Überschrift"/>
    <w:basedOn w:val="Normal"/>
    <w:pPr>
      <w:tabs>
        <w:tab w:val="right" w:pos="7655"/>
      </w:tabs>
      <w:spacing w:line="360" w:lineRule="auto"/>
    </w:pPr>
    <w:rPr>
      <w:rFonts w:ascii="Arial" w:hAnsi="Arial"/>
      <w:sz w:val="24"/>
      <w:lang w:val="pt-PT"/>
    </w:rPr>
  </w:style>
  <w:style w:type="paragraph" w:styleId="BodyText2">
    <w:name w:val="Body Text 2"/>
    <w:basedOn w:val="Normal"/>
    <w:pPr>
      <w:spacing w:line="360" w:lineRule="auto"/>
      <w:ind w:right="2807"/>
    </w:pPr>
    <w:rPr>
      <w:rFonts w:ascii="Arial" w:hAnsi="Arial"/>
      <w:sz w:val="24"/>
      <w:lang w:val="en-GB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paragraph" w:styleId="List">
    <w:name w:val="List"/>
    <w:basedOn w:val="Normal"/>
    <w:rsid w:val="00CE4868"/>
    <w:pPr>
      <w:tabs>
        <w:tab w:val="num" w:pos="360"/>
      </w:tabs>
      <w:ind w:left="357" w:hanging="357"/>
    </w:pPr>
    <w:rPr>
      <w:rFonts w:ascii="Arial" w:eastAsia="Batang" w:hAnsi="Arial"/>
      <w:sz w:val="24"/>
      <w:szCs w:val="24"/>
      <w:lang w:val="en-US" w:eastAsia="en-US"/>
    </w:rPr>
  </w:style>
  <w:style w:type="paragraph" w:customStyle="1" w:styleId="Standard1">
    <w:name w:val="Standard1"/>
    <w:rsid w:val="0070085E"/>
    <w:rPr>
      <w:rFonts w:eastAsia="ヒラギノ角ゴ Pro W3"/>
      <w:color w:val="000000"/>
      <w:lang w:val="de-DE"/>
    </w:rPr>
  </w:style>
  <w:style w:type="paragraph" w:customStyle="1" w:styleId="Textkrper31">
    <w:name w:val="Textkörper 31"/>
    <w:rsid w:val="0070085E"/>
    <w:pPr>
      <w:spacing w:line="360" w:lineRule="auto"/>
      <w:ind w:right="2805"/>
      <w:jc w:val="both"/>
    </w:pPr>
    <w:rPr>
      <w:rFonts w:ascii="Arial" w:eastAsia="ヒラギノ角ゴ Pro W3" w:hAnsi="Arial"/>
      <w:color w:val="000000"/>
      <w:sz w:val="24"/>
      <w:lang w:val="de-DE"/>
    </w:rPr>
  </w:style>
  <w:style w:type="character" w:styleId="CommentReference">
    <w:name w:val="annotation reference"/>
    <w:basedOn w:val="DefaultParagraphFont"/>
    <w:rsid w:val="00E878AC"/>
    <w:rPr>
      <w:sz w:val="21"/>
      <w:szCs w:val="21"/>
    </w:rPr>
  </w:style>
  <w:style w:type="paragraph" w:styleId="CommentText">
    <w:name w:val="annotation text"/>
    <w:basedOn w:val="Normal"/>
    <w:link w:val="CommentTextChar"/>
    <w:rsid w:val="00E878AC"/>
  </w:style>
  <w:style w:type="character" w:customStyle="1" w:styleId="CommentTextChar">
    <w:name w:val="Comment Text Char"/>
    <w:basedOn w:val="DefaultParagraphFont"/>
    <w:link w:val="CommentText"/>
    <w:rsid w:val="00E878AC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E87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8AC"/>
    <w:rPr>
      <w:b/>
      <w:bCs/>
      <w:lang w:val="de-DE" w:eastAsia="de-DE"/>
    </w:rPr>
  </w:style>
  <w:style w:type="paragraph" w:styleId="BalloonText">
    <w:name w:val="Balloon Text"/>
    <w:basedOn w:val="Normal"/>
    <w:link w:val="BalloonTextChar"/>
    <w:rsid w:val="00E878A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8AC"/>
    <w:rPr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right="848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right="2807"/>
      <w:outlineLvl w:val="1"/>
    </w:pPr>
    <w:rPr>
      <w:rFonts w:ascii="Arial" w:hAnsi="Arial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bCs/>
      <w:sz w:val="24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bCs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rsid w:val="00A43B5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aliases w:val="Style 7"/>
    <w:rPr>
      <w:color w:val="0000FF"/>
      <w:u w:val="single"/>
    </w:rPr>
  </w:style>
  <w:style w:type="paragraph" w:styleId="BodyText">
    <w:name w:val="Body Text"/>
    <w:aliases w:val="U-Überschrift"/>
    <w:basedOn w:val="Normal"/>
    <w:pPr>
      <w:tabs>
        <w:tab w:val="right" w:pos="7655"/>
      </w:tabs>
      <w:spacing w:line="360" w:lineRule="auto"/>
    </w:pPr>
    <w:rPr>
      <w:rFonts w:ascii="Arial" w:hAnsi="Arial"/>
      <w:sz w:val="24"/>
      <w:lang w:val="pt-PT"/>
    </w:rPr>
  </w:style>
  <w:style w:type="paragraph" w:styleId="BodyText2">
    <w:name w:val="Body Text 2"/>
    <w:basedOn w:val="Normal"/>
    <w:pPr>
      <w:spacing w:line="360" w:lineRule="auto"/>
      <w:ind w:right="2807"/>
    </w:pPr>
    <w:rPr>
      <w:rFonts w:ascii="Arial" w:hAnsi="Arial"/>
      <w:sz w:val="24"/>
      <w:lang w:val="en-GB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</w:rPr>
  </w:style>
  <w:style w:type="character" w:styleId="FollowedHyperlink">
    <w:name w:val="FollowedHyperlink"/>
    <w:rPr>
      <w:color w:val="800080"/>
      <w:u w:val="single"/>
    </w:rPr>
  </w:style>
  <w:style w:type="paragraph" w:styleId="List">
    <w:name w:val="List"/>
    <w:basedOn w:val="Normal"/>
    <w:rsid w:val="00CE4868"/>
    <w:pPr>
      <w:tabs>
        <w:tab w:val="num" w:pos="360"/>
      </w:tabs>
      <w:ind w:left="357" w:hanging="357"/>
    </w:pPr>
    <w:rPr>
      <w:rFonts w:ascii="Arial" w:eastAsia="Batang" w:hAnsi="Arial"/>
      <w:sz w:val="24"/>
      <w:szCs w:val="24"/>
      <w:lang w:val="en-US" w:eastAsia="en-US"/>
    </w:rPr>
  </w:style>
  <w:style w:type="paragraph" w:customStyle="1" w:styleId="Standard1">
    <w:name w:val="Standard1"/>
    <w:rsid w:val="0070085E"/>
    <w:rPr>
      <w:rFonts w:eastAsia="ヒラギノ角ゴ Pro W3"/>
      <w:color w:val="000000"/>
      <w:lang w:val="de-DE"/>
    </w:rPr>
  </w:style>
  <w:style w:type="paragraph" w:customStyle="1" w:styleId="Textkrper31">
    <w:name w:val="Textkörper 31"/>
    <w:rsid w:val="0070085E"/>
    <w:pPr>
      <w:spacing w:line="360" w:lineRule="auto"/>
      <w:ind w:right="2805"/>
      <w:jc w:val="both"/>
    </w:pPr>
    <w:rPr>
      <w:rFonts w:ascii="Arial" w:eastAsia="ヒラギノ角ゴ Pro W3" w:hAnsi="Arial"/>
      <w:color w:val="000000"/>
      <w:sz w:val="24"/>
      <w:lang w:val="de-DE"/>
    </w:rPr>
  </w:style>
  <w:style w:type="character" w:styleId="CommentReference">
    <w:name w:val="annotation reference"/>
    <w:basedOn w:val="DefaultParagraphFont"/>
    <w:rsid w:val="00E878AC"/>
    <w:rPr>
      <w:sz w:val="21"/>
      <w:szCs w:val="21"/>
    </w:rPr>
  </w:style>
  <w:style w:type="paragraph" w:styleId="CommentText">
    <w:name w:val="annotation text"/>
    <w:basedOn w:val="Normal"/>
    <w:link w:val="CommentTextChar"/>
    <w:rsid w:val="00E878AC"/>
  </w:style>
  <w:style w:type="character" w:customStyle="1" w:styleId="CommentTextChar">
    <w:name w:val="Comment Text Char"/>
    <w:basedOn w:val="DefaultParagraphFont"/>
    <w:link w:val="CommentText"/>
    <w:rsid w:val="00E878AC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E87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78AC"/>
    <w:rPr>
      <w:b/>
      <w:bCs/>
      <w:lang w:val="de-DE" w:eastAsia="de-DE"/>
    </w:rPr>
  </w:style>
  <w:style w:type="paragraph" w:styleId="BalloonText">
    <w:name w:val="Balloon Text"/>
    <w:basedOn w:val="Normal"/>
    <w:link w:val="BalloonTextChar"/>
    <w:rsid w:val="00E878A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8AC"/>
    <w:rPr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name.nachname@basf-ag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sf.de/plastics/pressrele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signfabrik.basf.com/sitdownmov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SOffice\ZOA-Vorlagen\Fax_ZOA_P\PI_A4_Deuts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PI_A4_Deutsch.dot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BASF</Company>
  <LinksUpToDate>false</LinksUpToDate>
  <CharactersWithSpaces>1108</CharactersWithSpaces>
  <SharedDoc>false</SharedDoc>
  <HLinks>
    <vt:vector size="30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http://www.basf.de/plastics/pressreleases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http://www.designfabrik.basf.com/sitdownmove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http://www.plasticsportal.net/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mailto:vorname.nachname@basf-ag.de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mailto:sabine.philipp@basf.com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BASF</dc:creator>
  <cp:lastModifiedBy>Jia Hong Shen</cp:lastModifiedBy>
  <cp:revision>4</cp:revision>
  <cp:lastPrinted>2008-02-01T00:00:00Z</cp:lastPrinted>
  <dcterms:created xsi:type="dcterms:W3CDTF">2012-10-19T03:03:00Z</dcterms:created>
  <dcterms:modified xsi:type="dcterms:W3CDTF">2012-10-19T03:28:00Z</dcterms:modified>
</cp:coreProperties>
</file>